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EF" w:rsidRDefault="0043610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26646" y="226646"/>
            <wp:positionH relativeFrom="margin">
              <wp:align>left</wp:align>
            </wp:positionH>
            <wp:positionV relativeFrom="margin">
              <wp:align>top</wp:align>
            </wp:positionV>
            <wp:extent cx="4431323" cy="22529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remy weller_swsm h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323" cy="22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9601200" cy="4837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SM_Weller_Coo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483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2AEF" w:rsidSect="00436100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00"/>
    <w:rsid w:val="001A57AF"/>
    <w:rsid w:val="00436100"/>
    <w:rsid w:val="006540A7"/>
    <w:rsid w:val="00E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F349"/>
  <w15:chartTrackingRefBased/>
  <w15:docId w15:val="{534D62B0-8082-4E4A-B844-F606BE06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W. Lanier</dc:creator>
  <cp:keywords/>
  <dc:description/>
  <cp:lastModifiedBy>Tasha W. Lanier</cp:lastModifiedBy>
  <cp:revision>1</cp:revision>
  <dcterms:created xsi:type="dcterms:W3CDTF">2021-08-26T21:39:00Z</dcterms:created>
  <dcterms:modified xsi:type="dcterms:W3CDTF">2021-08-26T21:42:00Z</dcterms:modified>
</cp:coreProperties>
</file>